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8C3DD8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615E36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136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7C27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8C3DD8" w:rsidRPr="008C3DD8">
        <w:rPr>
          <w:rFonts w:ascii="Times New Roman" w:eastAsia="Times New Roman" w:hAnsi="Times New Roman" w:cs="Times New Roman"/>
          <w:b/>
          <w:sz w:val="26"/>
        </w:rPr>
        <w:t xml:space="preserve">порядке обучения в </w:t>
      </w:r>
      <w:proofErr w:type="spellStart"/>
      <w:r w:rsidR="008C3DD8" w:rsidRPr="008C3DD8">
        <w:rPr>
          <w:rFonts w:ascii="Times New Roman" w:eastAsia="Times New Roman" w:hAnsi="Times New Roman" w:cs="Times New Roman"/>
          <w:b/>
          <w:sz w:val="26"/>
        </w:rPr>
        <w:t>очно-заочной</w:t>
      </w:r>
      <w:proofErr w:type="spellEnd"/>
      <w:r w:rsidR="008C3DD8" w:rsidRPr="008C3DD8">
        <w:rPr>
          <w:rFonts w:ascii="Times New Roman" w:eastAsia="Times New Roman" w:hAnsi="Times New Roman" w:cs="Times New Roman"/>
          <w:b/>
          <w:sz w:val="26"/>
        </w:rPr>
        <w:t xml:space="preserve"> форме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>на основании  Устава  МБОУ «</w:t>
      </w:r>
      <w:r w:rsidR="005C49F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826D1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615E36" w:rsidRPr="00615E36" w:rsidRDefault="00615E36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>Положение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8C3DD8" w:rsidRPr="008C3DD8">
        <w:rPr>
          <w:rFonts w:ascii="Times New Roman" w:eastAsia="Times New Roman" w:hAnsi="Times New Roman" w:cs="Times New Roman"/>
          <w:sz w:val="26"/>
        </w:rPr>
        <w:t xml:space="preserve">о порядке обучения в </w:t>
      </w:r>
      <w:proofErr w:type="spellStart"/>
      <w:r w:rsidR="008C3DD8" w:rsidRPr="008C3DD8">
        <w:rPr>
          <w:rFonts w:ascii="Times New Roman" w:eastAsia="Times New Roman" w:hAnsi="Times New Roman" w:cs="Times New Roman"/>
          <w:sz w:val="26"/>
        </w:rPr>
        <w:t>очно-заочной</w:t>
      </w:r>
      <w:proofErr w:type="spellEnd"/>
      <w:r w:rsidR="008C3DD8" w:rsidRPr="008C3DD8">
        <w:rPr>
          <w:rFonts w:ascii="Times New Roman" w:eastAsia="Times New Roman" w:hAnsi="Times New Roman" w:cs="Times New Roman"/>
          <w:sz w:val="26"/>
        </w:rPr>
        <w:t xml:space="preserve"> форме</w:t>
      </w:r>
      <w:r w:rsidR="008C3DD8" w:rsidRPr="008C3DD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8C3DD8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6C1DB5" w:rsidRDefault="006C1DB5" w:rsidP="006C1DB5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6E6B5C">
        <w:rPr>
          <w:rFonts w:ascii="Times New Roman" w:eastAsia="Times New Roman" w:hAnsi="Times New Roman" w:cs="Times New Roman"/>
          <w:sz w:val="26"/>
        </w:rPr>
        <w:t>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hyperlink r:id="rId8" w:history="1"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615E36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615E3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615E36" w:rsidRPr="00F33A76">
        <w:rPr>
          <w:rFonts w:ascii="Times New Roman" w:hAnsi="Times New Roman" w:cs="Times New Roman"/>
          <w:sz w:val="26"/>
          <w:szCs w:val="26"/>
        </w:rPr>
        <w:t>.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F33A76" w:rsidRDefault="00650D6C" w:rsidP="00615E36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615E36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ПМ</w:t>
      </w:r>
      <w:r w:rsidR="00CF5525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0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615E36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 №</w:t>
      </w:r>
      <w:r w:rsidR="008C3D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27061A" w:rsidRPr="00615E3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BD52B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136</w:t>
      </w:r>
    </w:p>
    <w:p w:rsidR="00650D6C" w:rsidRPr="00615E36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615E36" w:rsidRDefault="00A56F4D" w:rsidP="00615E36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615E36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C3DD8" w:rsidRPr="008C3DD8">
        <w:rPr>
          <w:rFonts w:ascii="Times New Roman" w:eastAsia="Times New Roman" w:hAnsi="Times New Roman" w:cs="Times New Roman"/>
          <w:b/>
          <w:sz w:val="26"/>
        </w:rPr>
        <w:t xml:space="preserve">порядке обучения в </w:t>
      </w:r>
      <w:proofErr w:type="spellStart"/>
      <w:r w:rsidR="008C3DD8" w:rsidRPr="008C3DD8">
        <w:rPr>
          <w:rFonts w:ascii="Times New Roman" w:eastAsia="Times New Roman" w:hAnsi="Times New Roman" w:cs="Times New Roman"/>
          <w:b/>
          <w:sz w:val="26"/>
        </w:rPr>
        <w:t>очно-заочной</w:t>
      </w:r>
      <w:proofErr w:type="spellEnd"/>
      <w:r w:rsidR="008C3DD8" w:rsidRPr="008C3DD8">
        <w:rPr>
          <w:rFonts w:ascii="Times New Roman" w:eastAsia="Times New Roman" w:hAnsi="Times New Roman" w:cs="Times New Roman"/>
          <w:b/>
          <w:sz w:val="26"/>
        </w:rPr>
        <w:t xml:space="preserve"> форме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8C3DD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C2747" w:rsidRDefault="00D24B50" w:rsidP="007C2747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 </w:t>
      </w:r>
      <w:r w:rsidR="008C3DD8" w:rsidRPr="008C3DD8">
        <w:rPr>
          <w:rFonts w:ascii="Times New Roman" w:eastAsia="Times New Roman" w:hAnsi="Times New Roman" w:cs="Times New Roman"/>
          <w:sz w:val="26"/>
        </w:rPr>
        <w:t xml:space="preserve">порядке обучения в </w:t>
      </w:r>
      <w:proofErr w:type="spellStart"/>
      <w:r w:rsidR="008C3DD8" w:rsidRPr="008C3DD8">
        <w:rPr>
          <w:rFonts w:ascii="Times New Roman" w:eastAsia="Times New Roman" w:hAnsi="Times New Roman" w:cs="Times New Roman"/>
          <w:sz w:val="26"/>
        </w:rPr>
        <w:t>очно-заочной</w:t>
      </w:r>
      <w:proofErr w:type="spellEnd"/>
      <w:r w:rsidR="008C3DD8" w:rsidRPr="008C3DD8">
        <w:rPr>
          <w:rFonts w:ascii="Times New Roman" w:eastAsia="Times New Roman" w:hAnsi="Times New Roman" w:cs="Times New Roman"/>
          <w:sz w:val="26"/>
        </w:rPr>
        <w:t xml:space="preserve"> форме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8C3DD8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C43E23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43E23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8C3DD8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397C2C" w:rsidRPr="00F72D64">
        <w:rPr>
          <w:rFonts w:ascii="Times New Roman" w:eastAsia="Times New Roman" w:hAnsi="Times New Roman" w:cs="Times New Roman"/>
          <w:sz w:val="26"/>
        </w:rPr>
        <w:t>разработано в соответствии</w:t>
      </w:r>
      <w:r w:rsidR="007C2747">
        <w:rPr>
          <w:rFonts w:ascii="Times New Roman" w:eastAsia="Times New Roman" w:hAnsi="Times New Roman" w:cs="Times New Roman"/>
          <w:sz w:val="26"/>
        </w:rPr>
        <w:t xml:space="preserve"> </w:t>
      </w:r>
      <w:r w:rsidR="00F72D64">
        <w:rPr>
          <w:rFonts w:ascii="Times New Roman" w:eastAsia="Times New Roman" w:hAnsi="Times New Roman" w:cs="Times New Roman"/>
          <w:sz w:val="26"/>
        </w:rPr>
        <w:t xml:space="preserve">с </w:t>
      </w:r>
      <w:r w:rsidR="00F72D64" w:rsidRPr="00F72D64">
        <w:rPr>
          <w:rFonts w:ascii="Times New Roman" w:eastAsia="Times New Roman" w:hAnsi="Times New Roman" w:cs="Times New Roman"/>
          <w:sz w:val="26"/>
        </w:rPr>
        <w:t>Федеральны</w:t>
      </w:r>
      <w:r w:rsidR="00F72D64">
        <w:rPr>
          <w:rFonts w:ascii="Times New Roman" w:eastAsia="Times New Roman" w:hAnsi="Times New Roman" w:cs="Times New Roman"/>
          <w:sz w:val="26"/>
        </w:rPr>
        <w:t>м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 w:rsidR="00F72D64">
        <w:rPr>
          <w:rFonts w:ascii="Times New Roman" w:eastAsia="Times New Roman" w:hAnsi="Times New Roman" w:cs="Times New Roman"/>
          <w:sz w:val="26"/>
        </w:rPr>
        <w:t xml:space="preserve">ом 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от 29.12.2012 № 273-ФЗ «Об образовании в Российской Федерации»</w:t>
      </w:r>
      <w:r w:rsidR="007C2747">
        <w:rPr>
          <w:rFonts w:ascii="Times New Roman" w:eastAsia="Times New Roman" w:hAnsi="Times New Roman" w:cs="Times New Roman"/>
          <w:sz w:val="26"/>
        </w:rPr>
        <w:t xml:space="preserve"> и </w:t>
      </w:r>
      <w:r w:rsidR="00DE3A3F">
        <w:rPr>
          <w:rFonts w:ascii="Times New Roman" w:hAnsi="Times New Roman" w:cs="Times New Roman"/>
          <w:sz w:val="24"/>
          <w:szCs w:val="24"/>
        </w:rPr>
        <w:t>Уставом МБОУ «</w:t>
      </w:r>
      <w:r w:rsidR="007C2747" w:rsidRPr="00397C2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7C2747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7C2747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7C2747" w:rsidRPr="007E49C0">
        <w:rPr>
          <w:rFonts w:ascii="Times New Roman" w:hAnsi="Times New Roman" w:cs="Times New Roman"/>
          <w:sz w:val="26"/>
          <w:szCs w:val="26"/>
        </w:rPr>
        <w:t>ПМ</w:t>
      </w:r>
      <w:r w:rsidR="008C3DD8">
        <w:rPr>
          <w:rFonts w:ascii="Times New Roman" w:hAnsi="Times New Roman" w:cs="Times New Roman"/>
          <w:sz w:val="26"/>
          <w:szCs w:val="26"/>
        </w:rPr>
        <w:t>О</w:t>
      </w:r>
      <w:r w:rsidR="007C2747" w:rsidRPr="00397C2C">
        <w:rPr>
          <w:rFonts w:ascii="Times New Roman" w:hAnsi="Times New Roman" w:cs="Times New Roman"/>
          <w:sz w:val="26"/>
          <w:szCs w:val="26"/>
        </w:rPr>
        <w:t>»</w:t>
      </w:r>
      <w:r w:rsidR="007C2747">
        <w:rPr>
          <w:rFonts w:ascii="Times New Roman" w:hAnsi="Times New Roman" w:cs="Times New Roman"/>
          <w:sz w:val="26"/>
          <w:szCs w:val="26"/>
        </w:rPr>
        <w:t>.</w:t>
      </w:r>
    </w:p>
    <w:p w:rsidR="008C3DD8" w:rsidRPr="008C3DD8" w:rsidRDefault="007C2747" w:rsidP="008C3DD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7C2747">
        <w:rPr>
          <w:rFonts w:ascii="Times New Roman" w:hAnsi="Times New Roman" w:cs="Times New Roman"/>
          <w:sz w:val="26"/>
          <w:szCs w:val="26"/>
        </w:rPr>
        <w:t>1.2.</w:t>
      </w:r>
      <w:r w:rsidRPr="008C3DD8">
        <w:rPr>
          <w:rFonts w:ascii="Times New Roman" w:hAnsi="Times New Roman" w:cs="Times New Roman"/>
          <w:sz w:val="26"/>
          <w:szCs w:val="26"/>
        </w:rPr>
        <w:t xml:space="preserve"> Настоящее </w:t>
      </w:r>
      <w:r w:rsidRPr="007C2747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8C3DD8" w:rsidRPr="008C3DD8">
        <w:rPr>
          <w:rFonts w:ascii="Times New Roman" w:hAnsi="Times New Roman" w:cs="Times New Roman"/>
          <w:sz w:val="26"/>
          <w:szCs w:val="26"/>
        </w:rPr>
        <w:t xml:space="preserve">устанавливает особенности организации образовательного процесса в </w:t>
      </w:r>
      <w:proofErr w:type="spellStart"/>
      <w:r w:rsidR="008C3DD8" w:rsidRPr="008C3DD8">
        <w:rPr>
          <w:rFonts w:ascii="Times New Roman" w:hAnsi="Times New Roman" w:cs="Times New Roman"/>
          <w:sz w:val="26"/>
          <w:szCs w:val="26"/>
        </w:rPr>
        <w:t>очно-заочной</w:t>
      </w:r>
      <w:proofErr w:type="spellEnd"/>
      <w:r w:rsidR="008C3DD8" w:rsidRPr="008C3DD8">
        <w:rPr>
          <w:rFonts w:ascii="Times New Roman" w:hAnsi="Times New Roman" w:cs="Times New Roman"/>
          <w:sz w:val="26"/>
          <w:szCs w:val="26"/>
        </w:rPr>
        <w:t xml:space="preserve"> форме обучения, которое предоставляется на всех уровнях общего образования в целях создания вариативной образовательной среды, обеспечивающей благоприятные условия для обучения и </w:t>
      </w:r>
      <w:proofErr w:type="gramStart"/>
      <w:r w:rsidR="008C3DD8" w:rsidRPr="008C3DD8">
        <w:rPr>
          <w:rFonts w:ascii="Times New Roman" w:hAnsi="Times New Roman" w:cs="Times New Roman"/>
          <w:sz w:val="26"/>
          <w:szCs w:val="26"/>
        </w:rPr>
        <w:t>развития</w:t>
      </w:r>
      <w:proofErr w:type="gramEnd"/>
      <w:r w:rsidR="008C3DD8" w:rsidRPr="008C3DD8">
        <w:rPr>
          <w:rFonts w:ascii="Times New Roman" w:hAnsi="Times New Roman" w:cs="Times New Roman"/>
          <w:sz w:val="26"/>
          <w:szCs w:val="26"/>
        </w:rPr>
        <w:t xml:space="preserve"> обучающихся в соответствии с их интересами и способностями.</w:t>
      </w:r>
    </w:p>
    <w:p w:rsidR="008C3DD8" w:rsidRPr="008C3DD8" w:rsidRDefault="007C2747" w:rsidP="008C3DD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sz w:val="26"/>
          <w:szCs w:val="26"/>
        </w:rPr>
        <w:t xml:space="preserve">1.3. </w:t>
      </w:r>
      <w:r w:rsidR="008C3DD8" w:rsidRPr="008C3DD8">
        <w:rPr>
          <w:rFonts w:ascii="Times New Roman" w:hAnsi="Times New Roman" w:cs="Times New Roman"/>
          <w:sz w:val="26"/>
          <w:szCs w:val="26"/>
        </w:rPr>
        <w:t>Содержание начального общего, основного общего и среднего общего образования, а также дополнительного образования определяется соответствующими образовательными программами, разрабатываемыми и утверждаемыми школой самостоятельно, и не зависит от выбранной формы обучения.</w:t>
      </w:r>
    </w:p>
    <w:p w:rsidR="008C3DD8" w:rsidRPr="008C3DD8" w:rsidRDefault="008C3DD8" w:rsidP="008C3DD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C3DD8">
        <w:rPr>
          <w:rFonts w:ascii="Times New Roman" w:hAnsi="Times New Roman" w:cs="Times New Roman"/>
          <w:sz w:val="26"/>
          <w:szCs w:val="26"/>
        </w:rPr>
        <w:t xml:space="preserve">1.4. Срок обучения в </w:t>
      </w:r>
      <w:proofErr w:type="spellStart"/>
      <w:r w:rsidRPr="008C3DD8">
        <w:rPr>
          <w:rFonts w:ascii="Times New Roman" w:hAnsi="Times New Roman" w:cs="Times New Roman"/>
          <w:sz w:val="26"/>
          <w:szCs w:val="26"/>
        </w:rPr>
        <w:t>очно-заочной</w:t>
      </w:r>
      <w:proofErr w:type="spellEnd"/>
      <w:r w:rsidRPr="008C3DD8">
        <w:rPr>
          <w:rFonts w:ascii="Times New Roman" w:hAnsi="Times New Roman" w:cs="Times New Roman"/>
          <w:sz w:val="26"/>
          <w:szCs w:val="26"/>
        </w:rPr>
        <w:t xml:space="preserve"> форме устанавливается федеральными государственными образовательными стандартами общего образования и зависит от уровня образования:</w:t>
      </w:r>
    </w:p>
    <w:p w:rsidR="008C3DD8" w:rsidRPr="008C3DD8" w:rsidRDefault="00BD52BF" w:rsidP="00BD52B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3DD8" w:rsidRPr="008C3DD8">
        <w:rPr>
          <w:rFonts w:ascii="Times New Roman" w:hAnsi="Times New Roman" w:cs="Times New Roman"/>
          <w:sz w:val="26"/>
          <w:szCs w:val="26"/>
        </w:rPr>
        <w:t>начальное общее образование – четыре года;</w:t>
      </w:r>
    </w:p>
    <w:p w:rsidR="008C3DD8" w:rsidRPr="008C3DD8" w:rsidRDefault="00BD52BF" w:rsidP="00BD52B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3DD8" w:rsidRPr="008C3DD8">
        <w:rPr>
          <w:rFonts w:ascii="Times New Roman" w:hAnsi="Times New Roman" w:cs="Times New Roman"/>
          <w:sz w:val="26"/>
          <w:szCs w:val="26"/>
        </w:rPr>
        <w:t>основное общее образование – пять лет;</w:t>
      </w:r>
    </w:p>
    <w:p w:rsidR="008C3DD8" w:rsidRPr="008C3DD8" w:rsidRDefault="00BD52BF" w:rsidP="00BD52B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C3DD8" w:rsidRPr="008C3DD8">
        <w:rPr>
          <w:rFonts w:ascii="Times New Roman" w:hAnsi="Times New Roman" w:cs="Times New Roman"/>
          <w:sz w:val="26"/>
          <w:szCs w:val="26"/>
        </w:rPr>
        <w:t>среднее общее образование – два года.</w:t>
      </w:r>
    </w:p>
    <w:p w:rsidR="008C3DD8" w:rsidRPr="008C3DD8" w:rsidRDefault="00BD52BF" w:rsidP="008C3DD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8C3DD8" w:rsidRPr="008C3DD8">
        <w:rPr>
          <w:rFonts w:ascii="Times New Roman" w:hAnsi="Times New Roman" w:cs="Times New Roman"/>
          <w:sz w:val="26"/>
          <w:szCs w:val="26"/>
        </w:rPr>
        <w:t>1.5. Для некоторых категорий обучающихся нормативные сроки освоения общеобразовательных программ общего образования могут быть увеличены или сокращены в соответствии с Федеральным законом от 29.12.2012 № 273-ФЗ «Об образовании в Российской Федерации».</w:t>
      </w:r>
    </w:p>
    <w:p w:rsidR="00BD52BF" w:rsidRPr="00BD52BF" w:rsidRDefault="00BD52BF" w:rsidP="00BD52BF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Прием </w:t>
      </w:r>
      <w:proofErr w:type="gramStart"/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обучающихся</w:t>
      </w:r>
      <w:proofErr w:type="gramEnd"/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на </w:t>
      </w:r>
      <w:proofErr w:type="spellStart"/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очно-заочную</w:t>
      </w:r>
      <w:proofErr w:type="spellEnd"/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форму обучения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2.1. Выбор формы обучения до завершения получения ребенком основного общего образования осуществляют родители (законные представители)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при приеме в школу, в том числе в порядке перевода. При выборе формы обучения родители (законные представители) обучающегося должны учесть мнение ребенка и рекомендации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психолого-медико-педагогической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комиссии (при их наличии), особенности организации обучения, установленные положением.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52BF">
        <w:rPr>
          <w:rFonts w:ascii="Times New Roman" w:hAnsi="Times New Roman" w:cs="Times New Roman"/>
          <w:color w:val="000000"/>
          <w:sz w:val="26"/>
          <w:szCs w:val="26"/>
        </w:rPr>
        <w:t>После получения основного общего образования или после достижения 18 лет обучающиеся самостоятельно выбирают форму обучения.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>2.2. Выбор формы обучения при приеме в школу осуществляется по личному заявлению и оформляется приказом директора в сроки и в порядке, предусмотренные законодательством.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2.3. Перевод обучающегося школы на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очно-заочную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форму обучения осуществляется по личному заявлению родителя (законного представителя) обучающегося или самого обучающегося, получившего основное общее образование или достигшего 18 лет, и оформляется приказом директора в течение семи рабочих дней с момента подачи заявления.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2.4. Если с обучающимся, родителями (законными представителями) несовершеннолетнего обучающегося или иным лицом заключен договор об образовании в отношении обучающегося, приказ о переводе на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очно-заочную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форму обучения издается на основании соответствующих изменений, внесенных в такой договор.</w:t>
      </w:r>
    </w:p>
    <w:p w:rsidR="00BD52BF" w:rsidRPr="00BD52BF" w:rsidRDefault="00BD52BF" w:rsidP="00BD52BF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3. Организация образовательной деятельности при </w:t>
      </w:r>
      <w:proofErr w:type="spellStart"/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очно-заочной</w:t>
      </w:r>
      <w:proofErr w:type="spellEnd"/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форме обучения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3.1. Получение общего образования в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форме предполагает сочетание очной формы обучения и самостоятельное изучение обучающимися предметов общеобразовательных программ начального общего, основного общего и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lastRenderedPageBreak/>
        <w:t>среднего общего образования с последующим прохождением промежуточной и государственной итоговой аттестации.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3.2. Наполняемость классов при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форме обучения устанавливается в количестве не менее 15 обучающихся.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При меньшем количестве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учреждение может организовывать обучение в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форме по индивидуальному учебному плану.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3.3. Учебный год для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форм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 может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>начинат</w:t>
      </w:r>
      <w:r>
        <w:rPr>
          <w:rFonts w:ascii="Times New Roman" w:hAnsi="Times New Roman" w:cs="Times New Roman"/>
          <w:color w:val="000000"/>
          <w:sz w:val="26"/>
          <w:szCs w:val="26"/>
        </w:rPr>
        <w:t>ься 1 октября,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заканчивается в соответствии с учебным планом основной общеобразовательной программы соответствующего уровня образования. Если 1 октября приходится на выходной день, учебный год начинается в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первый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следующий за ним рабочий день.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3.4. Школа организует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обучение по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урочной системе, в том числе с применением дистанционных образовательных технологий.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3.5. Основными формами организации образовательного процесса являются уроки, самостоятельная работа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>, групповые и индивидуальные консультации, лабораторные и практические работы.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>3.6. Общий объем учебной нагрузки в течение дня устанавливается с учетом требований санитарных норм и правил.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3.7. Результаты текущего контроля успеваемости и промежуточной аттестации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фиксируются в журнале успеваемости.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>3.8. Индивидуальный учет результатов освоения образовательных программ обучающимися и их поощрение, а также хранение в архивах информации об этих результатах и поощрениях на бумажных и (или) электронных носителях осуществляются в порядке, установленном локальным нормативным актом школы.</w:t>
      </w:r>
    </w:p>
    <w:p w:rsidR="00BD52BF" w:rsidRPr="00BD52BF" w:rsidRDefault="00BD52BF" w:rsidP="00BD52BF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Особенности аттестации </w:t>
      </w:r>
      <w:proofErr w:type="gramStart"/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обучающихся</w:t>
      </w:r>
      <w:proofErr w:type="gramEnd"/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>4.1. Формы промежуточной аттестации определяются основными образовательными программами общего образования и могут быть устными, письменными или комбинированными.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4.2. К промежуточной аттестации допускаются обучающиеся, выполнившие предусмотренные практические, лабораторные и контрольные работы по предмету.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Результаты выполнения этих работ учитываются при выставлении отметки за четверть вместе с результатами промежуточной аттестации. Годовые оценки выставляются на основании отметок за четверть в соответствии с локальными нормативными актами школы.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4.3. Государственная итоговая аттестация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проводится в порядке, установленном законодательством Российской Федерации. Обучающимся, успешно прошедшим государственную итоговую аттестацию, выдается документ об основном общем или среднем общем образовании. Обучающимся, не прошедшим успешно государственную итоговую аттестацию, выдается справка об обучении.</w:t>
      </w:r>
    </w:p>
    <w:p w:rsidR="00BD52BF" w:rsidRPr="00BD52BF" w:rsidRDefault="00BD52BF" w:rsidP="00BD52BF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Права и обязанности </w:t>
      </w:r>
      <w:proofErr w:type="gramStart"/>
      <w:r w:rsidRPr="00BD52B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обучающихся</w:t>
      </w:r>
      <w:proofErr w:type="gramEnd"/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5.1.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Обучающиеся в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форме обладают академическими правами, установленными Федеральным законом от 29.12.2012 № 273-ФЗ «Об образовании в Российской Федерации».</w:t>
      </w:r>
      <w:proofErr w:type="gramEnd"/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5.2. С целью обеспечения реализации прав, указанных в пункте 5.1 положения, школа устанавливает отдельный график посещения </w:t>
      </w:r>
      <w:proofErr w:type="gram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форме библиотеки и </w:t>
      </w:r>
      <w:proofErr w:type="spellStart"/>
      <w:r w:rsidRPr="00BD52BF">
        <w:rPr>
          <w:rFonts w:ascii="Times New Roman" w:hAnsi="Times New Roman" w:cs="Times New Roman"/>
          <w:color w:val="000000"/>
          <w:sz w:val="26"/>
          <w:szCs w:val="26"/>
        </w:rPr>
        <w:t>медиатеки</w:t>
      </w:r>
      <w:proofErr w:type="spellEnd"/>
      <w:r w:rsidRPr="00BD52BF">
        <w:rPr>
          <w:rFonts w:ascii="Times New Roman" w:hAnsi="Times New Roman" w:cs="Times New Roman"/>
          <w:color w:val="000000"/>
          <w:sz w:val="26"/>
          <w:szCs w:val="26"/>
        </w:rPr>
        <w:t xml:space="preserve"> школы.</w:t>
      </w:r>
    </w:p>
    <w:p w:rsidR="00BD52BF" w:rsidRPr="00BD52BF" w:rsidRDefault="00BD52BF" w:rsidP="00BD52B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BD52BF">
        <w:rPr>
          <w:rFonts w:ascii="Times New Roman" w:hAnsi="Times New Roman" w:cs="Times New Roman"/>
          <w:color w:val="000000"/>
          <w:sz w:val="26"/>
          <w:szCs w:val="26"/>
        </w:rPr>
        <w:t>5.3. Обучающиеся обязаны соблюдать локальные нормативные акты школы, добросовестно учиться, не пропускать занятия без уважительной причины, бережно относиться к имуществу школы, уважать честь и достоинство других обучающихся и работников школы.</w:t>
      </w:r>
    </w:p>
    <w:p w:rsidR="001B3E97" w:rsidRPr="002917CA" w:rsidRDefault="001B3E97" w:rsidP="002917C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B3E97" w:rsidRPr="002917CA" w:rsidSect="00BD52BF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8C7E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851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45"/>
  </w:num>
  <w:num w:numId="3">
    <w:abstractNumId w:val="22"/>
  </w:num>
  <w:num w:numId="4">
    <w:abstractNumId w:val="5"/>
  </w:num>
  <w:num w:numId="5">
    <w:abstractNumId w:val="7"/>
  </w:num>
  <w:num w:numId="6">
    <w:abstractNumId w:val="35"/>
  </w:num>
  <w:num w:numId="7">
    <w:abstractNumId w:val="18"/>
  </w:num>
  <w:num w:numId="8">
    <w:abstractNumId w:val="14"/>
  </w:num>
  <w:num w:numId="9">
    <w:abstractNumId w:val="4"/>
  </w:num>
  <w:num w:numId="10">
    <w:abstractNumId w:val="42"/>
  </w:num>
  <w:num w:numId="11">
    <w:abstractNumId w:val="9"/>
  </w:num>
  <w:num w:numId="12">
    <w:abstractNumId w:val="16"/>
  </w:num>
  <w:num w:numId="13">
    <w:abstractNumId w:val="46"/>
  </w:num>
  <w:num w:numId="14">
    <w:abstractNumId w:val="13"/>
  </w:num>
  <w:num w:numId="15">
    <w:abstractNumId w:val="15"/>
  </w:num>
  <w:num w:numId="16">
    <w:abstractNumId w:val="2"/>
  </w:num>
  <w:num w:numId="17">
    <w:abstractNumId w:val="28"/>
  </w:num>
  <w:num w:numId="18">
    <w:abstractNumId w:val="3"/>
  </w:num>
  <w:num w:numId="19">
    <w:abstractNumId w:val="40"/>
  </w:num>
  <w:num w:numId="20">
    <w:abstractNumId w:val="29"/>
  </w:num>
  <w:num w:numId="21">
    <w:abstractNumId w:val="43"/>
  </w:num>
  <w:num w:numId="22">
    <w:abstractNumId w:val="32"/>
  </w:num>
  <w:num w:numId="23">
    <w:abstractNumId w:val="39"/>
  </w:num>
  <w:num w:numId="24">
    <w:abstractNumId w:val="37"/>
  </w:num>
  <w:num w:numId="25">
    <w:abstractNumId w:val="33"/>
  </w:num>
  <w:num w:numId="26">
    <w:abstractNumId w:val="30"/>
  </w:num>
  <w:num w:numId="27">
    <w:abstractNumId w:val="21"/>
  </w:num>
  <w:num w:numId="28">
    <w:abstractNumId w:val="47"/>
  </w:num>
  <w:num w:numId="29">
    <w:abstractNumId w:val="11"/>
  </w:num>
  <w:num w:numId="30">
    <w:abstractNumId w:val="1"/>
  </w:num>
  <w:num w:numId="31">
    <w:abstractNumId w:val="17"/>
  </w:num>
  <w:num w:numId="32">
    <w:abstractNumId w:val="41"/>
  </w:num>
  <w:num w:numId="33">
    <w:abstractNumId w:val="36"/>
  </w:num>
  <w:num w:numId="34">
    <w:abstractNumId w:val="10"/>
  </w:num>
  <w:num w:numId="35">
    <w:abstractNumId w:val="23"/>
  </w:num>
  <w:num w:numId="36">
    <w:abstractNumId w:val="25"/>
  </w:num>
  <w:num w:numId="37">
    <w:abstractNumId w:val="6"/>
  </w:num>
  <w:num w:numId="38">
    <w:abstractNumId w:val="31"/>
  </w:num>
  <w:num w:numId="39">
    <w:abstractNumId w:val="12"/>
  </w:num>
  <w:num w:numId="40">
    <w:abstractNumId w:val="26"/>
  </w:num>
  <w:num w:numId="41">
    <w:abstractNumId w:val="8"/>
  </w:num>
  <w:num w:numId="42">
    <w:abstractNumId w:val="0"/>
  </w:num>
  <w:num w:numId="43">
    <w:abstractNumId w:val="44"/>
  </w:num>
  <w:num w:numId="44">
    <w:abstractNumId w:val="34"/>
  </w:num>
  <w:num w:numId="45">
    <w:abstractNumId w:val="19"/>
  </w:num>
  <w:num w:numId="46">
    <w:abstractNumId w:val="27"/>
  </w:num>
  <w:num w:numId="47">
    <w:abstractNumId w:val="38"/>
  </w:num>
  <w:num w:numId="4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B74C7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6370B"/>
    <w:rsid w:val="00392F67"/>
    <w:rsid w:val="00397C2C"/>
    <w:rsid w:val="003A12A4"/>
    <w:rsid w:val="003D7709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15E36"/>
    <w:rsid w:val="006265FB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C1DB5"/>
    <w:rsid w:val="006E6B5C"/>
    <w:rsid w:val="00720DAD"/>
    <w:rsid w:val="007461CD"/>
    <w:rsid w:val="00755CD0"/>
    <w:rsid w:val="007833C5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0547"/>
    <w:rsid w:val="00891F8F"/>
    <w:rsid w:val="008A0F94"/>
    <w:rsid w:val="008A1500"/>
    <w:rsid w:val="008C3DD8"/>
    <w:rsid w:val="008E3653"/>
    <w:rsid w:val="008E4E86"/>
    <w:rsid w:val="008F5008"/>
    <w:rsid w:val="009010D7"/>
    <w:rsid w:val="00912A24"/>
    <w:rsid w:val="00920969"/>
    <w:rsid w:val="00947AF0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D52BF"/>
    <w:rsid w:val="00BE7415"/>
    <w:rsid w:val="00BF6903"/>
    <w:rsid w:val="00BF6F93"/>
    <w:rsid w:val="00C12AEF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39EB"/>
    <w:rsid w:val="00CF5525"/>
    <w:rsid w:val="00D0565C"/>
    <w:rsid w:val="00D0653B"/>
    <w:rsid w:val="00D24B50"/>
    <w:rsid w:val="00D737D4"/>
    <w:rsid w:val="00D85BA7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FFC9A-77DA-445C-AA7A-ABE90313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5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44</cp:revision>
  <cp:lastPrinted>2021-02-04T07:08:00Z</cp:lastPrinted>
  <dcterms:created xsi:type="dcterms:W3CDTF">2016-02-01T08:55:00Z</dcterms:created>
  <dcterms:modified xsi:type="dcterms:W3CDTF">2021-08-26T20:59:00Z</dcterms:modified>
</cp:coreProperties>
</file>